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92" w:rsidRPr="000538CB" w:rsidRDefault="009A4F92" w:rsidP="009A4F92">
      <w:pPr>
        <w:pStyle w:val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8C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A4F92" w:rsidRPr="000538CB" w:rsidRDefault="009A4F92" w:rsidP="009A4F92">
      <w:pPr>
        <w:pStyle w:val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8CB">
        <w:rPr>
          <w:rFonts w:ascii="Times New Roman" w:hAnsi="Times New Roman" w:cs="Times New Roman"/>
          <w:b/>
          <w:sz w:val="32"/>
          <w:szCs w:val="32"/>
        </w:rPr>
        <w:t>АМУРСКАЯ ОБЛАСТЬ СВОБОДНЕНСКИЙ РАЙОН</w:t>
      </w:r>
    </w:p>
    <w:p w:rsidR="009A4F92" w:rsidRPr="000538CB" w:rsidRDefault="009A4F92" w:rsidP="009A4F92">
      <w:pPr>
        <w:pStyle w:val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8CB">
        <w:rPr>
          <w:rFonts w:ascii="Times New Roman" w:hAnsi="Times New Roman" w:cs="Times New Roman"/>
          <w:b/>
          <w:sz w:val="32"/>
          <w:szCs w:val="32"/>
        </w:rPr>
        <w:t>АДМИНИСТРАЦИЯ ДМИТРИЕВСКОГО СЕЛЬСОВЕТА</w:t>
      </w:r>
    </w:p>
    <w:p w:rsidR="009A4F92" w:rsidRPr="000538CB" w:rsidRDefault="009A4F92" w:rsidP="009A4F92">
      <w:pPr>
        <w:pStyle w:val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F92" w:rsidRPr="000538CB" w:rsidRDefault="009A4F92" w:rsidP="009A4F92">
      <w:pPr>
        <w:jc w:val="center"/>
        <w:rPr>
          <w:rFonts w:ascii="Times New Roman" w:hAnsi="Times New Roman"/>
          <w:sz w:val="32"/>
          <w:szCs w:val="32"/>
        </w:rPr>
      </w:pPr>
    </w:p>
    <w:p w:rsidR="009A4F92" w:rsidRPr="000538CB" w:rsidRDefault="009A4F92" w:rsidP="009A4F92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538C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538C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A4F92" w:rsidRPr="000538CB" w:rsidRDefault="009A4F92" w:rsidP="009A4F92">
      <w:pPr>
        <w:rPr>
          <w:rFonts w:ascii="Times New Roman" w:hAnsi="Times New Roman"/>
          <w:sz w:val="28"/>
          <w:szCs w:val="28"/>
        </w:rPr>
      </w:pPr>
    </w:p>
    <w:p w:rsidR="009A4F92" w:rsidRPr="000538CB" w:rsidRDefault="009A4F92" w:rsidP="009A4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24.10.2014</w:t>
      </w:r>
      <w:r w:rsidRPr="000538CB">
        <w:rPr>
          <w:rFonts w:ascii="Times New Roman" w:hAnsi="Times New Roman"/>
          <w:sz w:val="28"/>
          <w:szCs w:val="28"/>
        </w:rPr>
        <w:tab/>
      </w:r>
      <w:r w:rsidRPr="000538CB">
        <w:rPr>
          <w:rFonts w:ascii="Times New Roman" w:hAnsi="Times New Roman"/>
          <w:sz w:val="28"/>
          <w:szCs w:val="28"/>
        </w:rPr>
        <w:tab/>
      </w:r>
      <w:r w:rsidRPr="000538CB">
        <w:rPr>
          <w:rFonts w:ascii="Times New Roman" w:hAnsi="Times New Roman"/>
          <w:sz w:val="28"/>
          <w:szCs w:val="28"/>
        </w:rPr>
        <w:tab/>
      </w:r>
      <w:r w:rsidRPr="000538CB">
        <w:rPr>
          <w:rFonts w:ascii="Times New Roman" w:hAnsi="Times New Roman"/>
          <w:sz w:val="28"/>
          <w:szCs w:val="28"/>
        </w:rPr>
        <w:tab/>
      </w:r>
      <w:r w:rsidRPr="000538CB">
        <w:rPr>
          <w:rFonts w:ascii="Times New Roman" w:hAnsi="Times New Roman"/>
          <w:sz w:val="28"/>
          <w:szCs w:val="28"/>
        </w:rPr>
        <w:tab/>
      </w:r>
      <w:r w:rsidRPr="000538CB">
        <w:rPr>
          <w:rFonts w:ascii="Times New Roman" w:hAnsi="Times New Roman"/>
          <w:sz w:val="28"/>
          <w:szCs w:val="28"/>
        </w:rPr>
        <w:tab/>
      </w:r>
      <w:r w:rsidRPr="000538CB">
        <w:rPr>
          <w:rFonts w:ascii="Times New Roman" w:hAnsi="Times New Roman"/>
          <w:sz w:val="28"/>
          <w:szCs w:val="28"/>
        </w:rPr>
        <w:tab/>
      </w:r>
      <w:r w:rsidRPr="000538CB">
        <w:rPr>
          <w:rFonts w:ascii="Times New Roman" w:hAnsi="Times New Roman"/>
          <w:sz w:val="28"/>
          <w:szCs w:val="28"/>
        </w:rPr>
        <w:tab/>
      </w:r>
      <w:r w:rsidRPr="000538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2D4B8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№ 79/2</w:t>
      </w:r>
    </w:p>
    <w:p w:rsidR="009A4F92" w:rsidRPr="000538CB" w:rsidRDefault="009A4F92" w:rsidP="009A4F92">
      <w:pPr>
        <w:ind w:left="2832" w:firstLine="708"/>
        <w:rPr>
          <w:rFonts w:ascii="Times New Roman" w:hAnsi="Times New Roman"/>
          <w:sz w:val="28"/>
          <w:szCs w:val="28"/>
        </w:rPr>
      </w:pPr>
      <w:proofErr w:type="gramStart"/>
      <w:r w:rsidRPr="000538CB">
        <w:rPr>
          <w:rFonts w:ascii="Times New Roman" w:hAnsi="Times New Roman"/>
          <w:sz w:val="28"/>
          <w:szCs w:val="28"/>
        </w:rPr>
        <w:t>с</w:t>
      </w:r>
      <w:proofErr w:type="gramEnd"/>
      <w:r w:rsidRPr="000538CB">
        <w:rPr>
          <w:rFonts w:ascii="Times New Roman" w:hAnsi="Times New Roman"/>
          <w:sz w:val="28"/>
          <w:szCs w:val="28"/>
        </w:rPr>
        <w:t>. Дмитриевка</w:t>
      </w:r>
    </w:p>
    <w:p w:rsidR="009A4F92" w:rsidRPr="000538CB" w:rsidRDefault="009A4F92" w:rsidP="009A4F92">
      <w:pPr>
        <w:rPr>
          <w:rFonts w:ascii="Times New Roman" w:hAnsi="Times New Roman"/>
          <w:sz w:val="28"/>
          <w:szCs w:val="28"/>
        </w:rPr>
      </w:pPr>
    </w:p>
    <w:p w:rsidR="009A4F92" w:rsidRDefault="009A4F92" w:rsidP="009A4F9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538CB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</w:t>
      </w:r>
    </w:p>
    <w:p w:rsidR="009A4F92" w:rsidRDefault="009A4F92" w:rsidP="009A4F9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«Развитие культуры, физической культуры и </w:t>
      </w:r>
    </w:p>
    <w:p w:rsidR="009A4F92" w:rsidRDefault="009A4F92" w:rsidP="009A4F9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спорта на территории Дмитриевского сельского</w:t>
      </w:r>
    </w:p>
    <w:p w:rsidR="009A4F92" w:rsidRDefault="009A4F92" w:rsidP="009A4F9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Свободненского муниципального</w:t>
      </w:r>
    </w:p>
    <w:p w:rsidR="009A4F92" w:rsidRPr="000538CB" w:rsidRDefault="009A4F92" w:rsidP="009A4F9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района на 2015-2020 годы»</w:t>
      </w:r>
    </w:p>
    <w:p w:rsidR="009A4F92" w:rsidRDefault="009A4F92" w:rsidP="009A4F9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9A4F92" w:rsidRDefault="009A4F92" w:rsidP="009A4F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4F92" w:rsidRPr="000538CB" w:rsidRDefault="009A4F92" w:rsidP="009A4F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38CB">
        <w:rPr>
          <w:rFonts w:ascii="Times New Roman" w:hAnsi="Times New Roman"/>
          <w:sz w:val="28"/>
          <w:szCs w:val="28"/>
        </w:rPr>
        <w:t>Руководствуясь Федеральным   законом от 06.10.2003г. № 131-ФЗ «Об общих принципах организации местного самоуправления в Российской Федерации»</w:t>
      </w:r>
    </w:p>
    <w:p w:rsidR="009A4F92" w:rsidRDefault="009A4F92" w:rsidP="009A4F92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538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38CB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9A4F92" w:rsidRPr="009C2DFA" w:rsidRDefault="009A4F92" w:rsidP="009A4F9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D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C2DFA">
        <w:rPr>
          <w:rFonts w:ascii="Times New Roman" w:hAnsi="Times New Roman" w:cs="Times New Roman"/>
          <w:sz w:val="28"/>
          <w:szCs w:val="28"/>
          <w:lang w:val="ru-RU"/>
        </w:rPr>
        <w:t>1. Утвердить муниципальную программу «Развитие культуры, физической культуры и спорта на территории Дмитриевского сельского</w:t>
      </w:r>
    </w:p>
    <w:p w:rsidR="009A4F92" w:rsidRPr="009C2DFA" w:rsidRDefault="009A4F92" w:rsidP="009A4F9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C2DFA">
        <w:rPr>
          <w:rFonts w:ascii="Times New Roman" w:hAnsi="Times New Roman" w:cs="Times New Roman"/>
          <w:sz w:val="28"/>
          <w:szCs w:val="28"/>
          <w:lang w:val="ru-RU"/>
        </w:rPr>
        <w:t>поселения Свободненского 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DFA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DFA">
        <w:rPr>
          <w:rFonts w:ascii="Times New Roman" w:hAnsi="Times New Roman" w:cs="Times New Roman"/>
          <w:sz w:val="28"/>
          <w:szCs w:val="28"/>
          <w:lang w:val="ru-RU"/>
        </w:rPr>
        <w:t>на 2015-2020 годы»</w:t>
      </w:r>
    </w:p>
    <w:p w:rsidR="009A4F92" w:rsidRPr="009C2DFA" w:rsidRDefault="009A4F92" w:rsidP="009A4F9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C2D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F92" w:rsidRPr="009A4F92" w:rsidRDefault="009A4F92" w:rsidP="009A4F9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C2DF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A4F9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9A4F9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A4F92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 настоящего постановления оставляю за собой.</w:t>
      </w:r>
    </w:p>
    <w:p w:rsidR="009A4F92" w:rsidRPr="000538CB" w:rsidRDefault="009A4F92" w:rsidP="009A4F92">
      <w:pPr>
        <w:rPr>
          <w:rFonts w:ascii="Times New Roman" w:hAnsi="Times New Roman"/>
        </w:rPr>
      </w:pPr>
    </w:p>
    <w:p w:rsidR="009A4F92" w:rsidRPr="000538CB" w:rsidRDefault="009A4F92" w:rsidP="009A4F92">
      <w:pPr>
        <w:rPr>
          <w:rFonts w:ascii="Times New Roman" w:hAnsi="Times New Roman"/>
        </w:rPr>
      </w:pPr>
    </w:p>
    <w:p w:rsidR="009A4F92" w:rsidRPr="000538CB" w:rsidRDefault="009A4F92" w:rsidP="009A4F92">
      <w:pPr>
        <w:rPr>
          <w:rFonts w:ascii="Times New Roman" w:hAnsi="Times New Roman"/>
        </w:rPr>
      </w:pPr>
    </w:p>
    <w:p w:rsidR="009A4F92" w:rsidRPr="000538CB" w:rsidRDefault="009A4F92" w:rsidP="009A4F92">
      <w:pPr>
        <w:rPr>
          <w:rFonts w:ascii="Times New Roman" w:hAnsi="Times New Roman"/>
          <w:sz w:val="28"/>
          <w:szCs w:val="28"/>
        </w:rPr>
      </w:pPr>
      <w:r w:rsidRPr="000538CB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Н.П. Павлик</w:t>
      </w:r>
    </w:p>
    <w:p w:rsidR="009A4F92" w:rsidRPr="000538CB" w:rsidRDefault="009A4F92" w:rsidP="009A4F92">
      <w:pPr>
        <w:rPr>
          <w:rFonts w:ascii="Times New Roman" w:hAnsi="Times New Roman"/>
          <w:sz w:val="28"/>
          <w:szCs w:val="28"/>
        </w:rPr>
      </w:pPr>
    </w:p>
    <w:p w:rsidR="009A4F92" w:rsidRDefault="009A4F92" w:rsidP="009A4F92">
      <w:pPr>
        <w:spacing w:after="0" w:line="240" w:lineRule="auto"/>
      </w:pPr>
    </w:p>
    <w:p w:rsidR="009A4F92" w:rsidRDefault="009A4F92" w:rsidP="009A4F92">
      <w:pPr>
        <w:spacing w:after="0" w:line="240" w:lineRule="auto"/>
      </w:pPr>
      <w:r>
        <w:t xml:space="preserve">                                                                                                    </w:t>
      </w:r>
    </w:p>
    <w:p w:rsidR="009A4F92" w:rsidRDefault="009A4F92" w:rsidP="009A4F92">
      <w:pPr>
        <w:spacing w:after="0" w:line="240" w:lineRule="auto"/>
      </w:pPr>
    </w:p>
    <w:p w:rsidR="00093147" w:rsidRDefault="00093147" w:rsidP="00093147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093147" w:rsidRDefault="00093147" w:rsidP="00093147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  сельского поселения       </w:t>
      </w:r>
    </w:p>
    <w:p w:rsidR="00093147" w:rsidRDefault="00093147" w:rsidP="00093147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24.10.2014 №79/2</w:t>
      </w: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МУНИЦИПАЛЬНАЯ ПРОГРАММА</w:t>
      </w: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</w:t>
      </w: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eastAsia="en-US"/>
        </w:rPr>
        <w:t>на 2015-2020 годы»</w:t>
      </w: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/>
          <w:color w:val="000000"/>
          <w:sz w:val="24"/>
          <w:szCs w:val="24"/>
        </w:rPr>
        <w:br/>
        <w:t>муниципальной программы Дмитриевского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Развитие культуры, физической культуры и спорта на территории Дмитриевского сельского поселения на 2015-2020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65"/>
        <w:gridCol w:w="1055"/>
        <w:gridCol w:w="1080"/>
        <w:gridCol w:w="876"/>
        <w:gridCol w:w="1261"/>
      </w:tblGrid>
      <w:tr w:rsidR="00093147" w:rsidTr="00EB14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Дмитриевского сельского поселения </w:t>
            </w:r>
          </w:p>
        </w:tc>
      </w:tr>
      <w:tr w:rsidR="00093147" w:rsidTr="00EB14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Дмитр</w:t>
            </w:r>
            <w:r w:rsidR="002D4B84">
              <w:rPr>
                <w:rFonts w:ascii="Times New Roman" w:hAnsi="Times New Roman"/>
                <w:sz w:val="24"/>
                <w:szCs w:val="24"/>
              </w:rPr>
              <w:t>иевского сельского поселения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клубы»</w:t>
            </w:r>
          </w:p>
        </w:tc>
      </w:tr>
      <w:tr w:rsidR="00093147" w:rsidTr="00EB14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Дмитриевского сельского поселения </w:t>
            </w:r>
          </w:p>
        </w:tc>
      </w:tr>
      <w:tr w:rsidR="00093147" w:rsidTr="00EB14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Программы:</w:t>
            </w:r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kern w:val="2"/>
              </w:rPr>
              <w:t>Обеспечение условий для развития культуры в Дмитриевском сельском поселении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kern w:val="2"/>
              </w:rPr>
              <w:t>Развитие физической культуры и спорта в Дмитриевском сельском поселении</w:t>
            </w:r>
            <w:r>
              <w:rPr>
                <w:rFonts w:ascii="Times New Roman" w:hAnsi="Times New Roman"/>
              </w:rPr>
              <w:t>;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реализации муниципальной программы.</w:t>
            </w:r>
          </w:p>
        </w:tc>
      </w:tr>
      <w:tr w:rsidR="00093147" w:rsidTr="00EB14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жизни населения Дмитриевского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093147" w:rsidTr="00EB14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модернизации материально-технической базы Дмитриевского и </w:t>
            </w:r>
            <w:proofErr w:type="spellStart"/>
            <w:r>
              <w:rPr>
                <w:rFonts w:ascii="Times New Roman" w:hAnsi="Times New Roman"/>
              </w:rPr>
              <w:t>Усть-Перского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сдк</w:t>
            </w:r>
            <w:proofErr w:type="spellEnd"/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и развитие кадрового потенциала работников культуры;</w:t>
            </w:r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у населения Дмитриевского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093147" w:rsidTr="00EB14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Расходы местного бюджета на культуру, физическую культуру и спорт в расчете на душу населения поселения  -    1000 руб.;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Удельный вес детей в возрасте 5-14 лет, занимающихся в кружках, клубных формированиях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культуры        40 %;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3.Численность участников клубных формирований 45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4. Количество учреждений культуры и спортивных сооружений, в которых осуществлен капитальный ремонт;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Количество экземпляров новых поступлений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фонды100 шт.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6. Число культурно-досуговых мероприятий, организованных муниципальным учреждением культуры 170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Количество оборудованных спортивных и детских площадок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3147" w:rsidTr="00EB14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 годы</w:t>
            </w:r>
          </w:p>
        </w:tc>
      </w:tr>
      <w:tr w:rsidR="00093147" w:rsidTr="00EB1466">
        <w:trPr>
          <w:trHeight w:val="169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093147" w:rsidRDefault="00093147" w:rsidP="00EB1466">
            <w:pPr>
              <w:pStyle w:val="af4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Суммарный объем финансирования Программы на 2015-2020 годы составляет </w:t>
            </w:r>
            <w:r>
              <w:rPr>
                <w:rFonts w:ascii="Times New Roman" w:hAnsi="Times New Roman"/>
                <w:b/>
              </w:rPr>
              <w:t>1891,5</w:t>
            </w:r>
            <w:r w:rsidR="002D4B8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тыс.</w:t>
            </w:r>
            <w:r>
              <w:rPr>
                <w:rFonts w:ascii="Times New Roman" w:hAnsi="Times New Roman"/>
              </w:rPr>
              <w:t xml:space="preserve"> рублей, в том числе по годам реализации:</w:t>
            </w:r>
          </w:p>
        </w:tc>
      </w:tr>
      <w:tr w:rsidR="00093147" w:rsidTr="00EB1466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 реализации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Внебюдж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093147" w:rsidRPr="00E826EB" w:rsidRDefault="00093147" w:rsidP="00EB1466">
            <w:r>
              <w:t>источники</w:t>
            </w:r>
          </w:p>
        </w:tc>
      </w:tr>
      <w:tr w:rsidR="00093147" w:rsidTr="00EB146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3147" w:rsidTr="00EB146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3147" w:rsidTr="00EB146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3147" w:rsidTr="00EB146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3147" w:rsidTr="00EB1466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3147" w:rsidTr="00EB146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3147" w:rsidTr="00EB146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93147" w:rsidTr="00EB1466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ind w:firstLine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  <w:tr w:rsidR="00093147" w:rsidTr="00EB14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 будет способствовать социально-культурному обустройству Дмитриевского сельского поселения и позволит:</w:t>
            </w:r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 Свободненского района и Амурской области: обеспечить участие в областных и районных фестивалях и др.;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2.  Обеспечить уровень расходов местного бюджета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на культуру, физическую культуру и спорт в расчете на душу населения Дмитриевского поселения в сумме 1000рублей;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 Увеличить удельный вес детей в возрасте 5-14 лет, занимающихся в кружках, клубных формированиях в учреждениях культуры  в 2020 году до  40%;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Обеспечить увеличение численности участников клубных формирований к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до 45 чел.</w:t>
            </w:r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Продолжить ремонт домов культуры, обеспечив безопасность и комфортность для пользователей культурными услугами.</w:t>
            </w:r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Оснастить современным оборудованием и музыкальными инструментами к 2020г в количестве 10 шт.</w:t>
            </w:r>
          </w:p>
          <w:p w:rsidR="00093147" w:rsidRDefault="00093147" w:rsidP="00EB146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Обеспечить регулярное предоставление культурных и информационных услуг гражданам, проживающим в Дмитриевском сельском поселении к 2020г в количестве170 шт.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8.Обеспечить  увеличение библиотечного фонда на 100 экземпляров.</w:t>
            </w:r>
          </w:p>
          <w:p w:rsidR="00093147" w:rsidRPr="00B83CC1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CC1">
              <w:rPr>
                <w:rFonts w:ascii="Times New Roman" w:hAnsi="Times New Roman"/>
                <w:sz w:val="24"/>
                <w:szCs w:val="24"/>
              </w:rPr>
              <w:t>8. Обеспечить оснащение детским и спортивным оборудованием к 2020 году в количестве 1шт.</w:t>
            </w:r>
          </w:p>
        </w:tc>
      </w:tr>
      <w:tr w:rsidR="00093147" w:rsidTr="00EB14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50774F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</w:rPr>
              <w:lastRenderedPageBreak/>
              <w:t xml:space="preserve">Организация управления и </w:t>
            </w:r>
            <w:proofErr w:type="gramStart"/>
            <w:r w:rsidRPr="0050774F">
              <w:rPr>
                <w:rFonts w:ascii="Times New Roman" w:hAnsi="Times New Roman"/>
              </w:rPr>
              <w:t>контроля за</w:t>
            </w:r>
            <w:proofErr w:type="gramEnd"/>
            <w:r w:rsidRPr="0050774F">
              <w:rPr>
                <w:rFonts w:ascii="Times New Roman" w:hAnsi="Times New Roman"/>
              </w:rPr>
              <w:t xml:space="preserve"> реализацией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50774F" w:rsidRDefault="00093147" w:rsidP="00EB1466">
            <w:pPr>
              <w:pStyle w:val="af4"/>
              <w:rPr>
                <w:rFonts w:ascii="Times New Roman" w:hAnsi="Times New Roman"/>
              </w:rPr>
            </w:pPr>
            <w:proofErr w:type="gramStart"/>
            <w:r w:rsidRPr="0050774F">
              <w:rPr>
                <w:rFonts w:ascii="Times New Roman" w:hAnsi="Times New Roman"/>
              </w:rPr>
              <w:t>Контроль за</w:t>
            </w:r>
            <w:proofErr w:type="gramEnd"/>
            <w:r w:rsidRPr="0050774F">
              <w:rPr>
                <w:rFonts w:ascii="Times New Roman" w:hAnsi="Times New Roman"/>
              </w:rPr>
              <w:t xml:space="preserve"> ходом реализации Прог</w:t>
            </w:r>
            <w:r>
              <w:rPr>
                <w:rFonts w:ascii="Times New Roman" w:hAnsi="Times New Roman"/>
              </w:rPr>
              <w:t>раммы осуществляет администрация</w:t>
            </w:r>
            <w:r w:rsidRPr="005077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Дмитриевского </w:t>
            </w:r>
            <w:r w:rsidRPr="0050774F">
              <w:rPr>
                <w:rFonts w:ascii="Times New Roman" w:hAnsi="Times New Roman"/>
              </w:rPr>
              <w:t>сельского поселения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Содержание проблемы и обоснование ее решения программным методом</w:t>
      </w:r>
    </w:p>
    <w:p w:rsidR="00093147" w:rsidRDefault="00093147" w:rsidP="000931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147" w:rsidRPr="00EB1466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программа «</w:t>
      </w:r>
      <w:r>
        <w:rPr>
          <w:rFonts w:ascii="Times New Roman" w:hAnsi="Times New Roman"/>
          <w:bCs/>
          <w:sz w:val="24"/>
          <w:szCs w:val="24"/>
          <w:lang w:eastAsia="en-US"/>
        </w:rPr>
        <w:t>Развитие культуры, физической культуры и спорта на территории Дмитриевского сельского поселения на 2015-2020 годы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Программа) разработана  в соответствии с Постановлением администрации Дмитриевского сельского поселения </w:t>
      </w:r>
      <w:r w:rsidR="00EB1466" w:rsidRPr="00EB1466">
        <w:rPr>
          <w:rFonts w:ascii="Times New Roman" w:hAnsi="Times New Roman"/>
          <w:bCs/>
          <w:sz w:val="24"/>
          <w:szCs w:val="24"/>
        </w:rPr>
        <w:t>№79/2</w:t>
      </w:r>
      <w:r w:rsidRPr="00EB1466">
        <w:rPr>
          <w:rFonts w:ascii="Times New Roman" w:hAnsi="Times New Roman"/>
          <w:bCs/>
          <w:sz w:val="24"/>
          <w:szCs w:val="24"/>
        </w:rPr>
        <w:t xml:space="preserve"> от </w:t>
      </w:r>
      <w:r w:rsidR="00EB1466" w:rsidRPr="00EB1466">
        <w:rPr>
          <w:rFonts w:ascii="Times New Roman" w:hAnsi="Times New Roman"/>
          <w:bCs/>
          <w:sz w:val="24"/>
          <w:szCs w:val="24"/>
        </w:rPr>
        <w:t>24.10</w:t>
      </w:r>
      <w:r w:rsidRPr="00EB1466">
        <w:rPr>
          <w:rFonts w:ascii="Times New Roman" w:hAnsi="Times New Roman"/>
          <w:bCs/>
          <w:sz w:val="24"/>
          <w:szCs w:val="24"/>
        </w:rPr>
        <w:t xml:space="preserve">.2014 г. «Об утверждении Порядка </w:t>
      </w:r>
      <w:r w:rsidR="00EB1466" w:rsidRPr="00EB1466">
        <w:rPr>
          <w:rFonts w:ascii="Times New Roman" w:hAnsi="Times New Roman"/>
          <w:bCs/>
          <w:sz w:val="24"/>
          <w:szCs w:val="24"/>
        </w:rPr>
        <w:t>принятия решений о разработке муниципальных программ Администрации Дмитриевского сельсовета</w:t>
      </w:r>
      <w:r w:rsidRPr="00EB1466">
        <w:rPr>
          <w:rFonts w:ascii="Times New Roman" w:hAnsi="Times New Roman"/>
          <w:bCs/>
          <w:sz w:val="24"/>
          <w:szCs w:val="24"/>
        </w:rPr>
        <w:t>,</w:t>
      </w:r>
      <w:r w:rsidR="00EB1466" w:rsidRPr="00EB1466">
        <w:rPr>
          <w:rFonts w:ascii="Times New Roman" w:hAnsi="Times New Roman"/>
          <w:bCs/>
          <w:sz w:val="24"/>
          <w:szCs w:val="24"/>
        </w:rPr>
        <w:t xml:space="preserve"> </w:t>
      </w:r>
      <w:r w:rsidRPr="00EB1466">
        <w:rPr>
          <w:rFonts w:ascii="Times New Roman" w:hAnsi="Times New Roman"/>
          <w:bCs/>
          <w:sz w:val="24"/>
          <w:szCs w:val="24"/>
        </w:rPr>
        <w:t xml:space="preserve"> </w:t>
      </w:r>
      <w:r w:rsidR="00EB1466" w:rsidRPr="00EB1466">
        <w:rPr>
          <w:rFonts w:ascii="Times New Roman" w:hAnsi="Times New Roman"/>
          <w:bCs/>
          <w:sz w:val="24"/>
          <w:szCs w:val="24"/>
        </w:rPr>
        <w:t xml:space="preserve">их формирования и реализации», </w:t>
      </w:r>
      <w:r w:rsidRPr="00EB1466">
        <w:rPr>
          <w:rFonts w:ascii="Times New Roman" w:hAnsi="Times New Roman"/>
          <w:bCs/>
          <w:sz w:val="24"/>
          <w:szCs w:val="24"/>
        </w:rPr>
        <w:t xml:space="preserve">распоряжением администрации </w:t>
      </w:r>
      <w:r w:rsidR="00EB1466" w:rsidRPr="00EB1466">
        <w:rPr>
          <w:rFonts w:ascii="Times New Roman" w:hAnsi="Times New Roman"/>
          <w:bCs/>
          <w:sz w:val="24"/>
          <w:szCs w:val="24"/>
        </w:rPr>
        <w:t xml:space="preserve">Дмитриевского сельсовета № 23 от 23.10.2020 </w:t>
      </w:r>
      <w:r w:rsidRPr="00EB1466">
        <w:rPr>
          <w:rFonts w:ascii="Times New Roman" w:hAnsi="Times New Roman"/>
          <w:bCs/>
          <w:sz w:val="24"/>
          <w:szCs w:val="24"/>
        </w:rPr>
        <w:t>г. «Об утверждении перечня муниципальных</w:t>
      </w:r>
      <w:proofErr w:type="gramEnd"/>
      <w:r w:rsidRPr="00EB1466">
        <w:rPr>
          <w:rFonts w:ascii="Times New Roman" w:hAnsi="Times New Roman"/>
          <w:bCs/>
          <w:sz w:val="24"/>
          <w:szCs w:val="24"/>
        </w:rPr>
        <w:t xml:space="preserve"> программ </w:t>
      </w:r>
      <w:r w:rsidR="00EB1466" w:rsidRPr="00EB1466">
        <w:rPr>
          <w:rFonts w:ascii="Times New Roman" w:hAnsi="Times New Roman"/>
          <w:bCs/>
          <w:sz w:val="24"/>
          <w:szCs w:val="24"/>
        </w:rPr>
        <w:t>Дмитриевского сельсовета»</w:t>
      </w:r>
      <w:r w:rsidRPr="00EB1466">
        <w:rPr>
          <w:rFonts w:ascii="Times New Roman" w:hAnsi="Times New Roman"/>
          <w:bCs/>
          <w:sz w:val="24"/>
          <w:szCs w:val="24"/>
        </w:rPr>
        <w:t>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2013 году сеть муниципальных учреждений культуры в Дмитриевском </w:t>
      </w:r>
      <w:r w:rsidRPr="00F12940">
        <w:rPr>
          <w:rFonts w:ascii="Times New Roman" w:hAnsi="Times New Roman"/>
          <w:sz w:val="24"/>
          <w:szCs w:val="24"/>
        </w:rPr>
        <w:t>сельском поселении представлен</w:t>
      </w:r>
      <w:r>
        <w:rPr>
          <w:rFonts w:ascii="Times New Roman" w:hAnsi="Times New Roman"/>
          <w:sz w:val="24"/>
          <w:szCs w:val="24"/>
        </w:rPr>
        <w:t xml:space="preserve">а 2 Сельскими домами культуры, 2 библиотеками. 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940">
        <w:rPr>
          <w:rFonts w:ascii="Times New Roman" w:hAnsi="Times New Roman"/>
          <w:sz w:val="24"/>
          <w:szCs w:val="24"/>
        </w:rPr>
        <w:t>Основными направлениями в работе дом</w:t>
      </w:r>
      <w:r>
        <w:rPr>
          <w:rFonts w:ascii="Times New Roman" w:hAnsi="Times New Roman"/>
          <w:sz w:val="24"/>
          <w:szCs w:val="24"/>
        </w:rPr>
        <w:t>ов культуры и библиотек</w:t>
      </w:r>
      <w:r w:rsidRPr="00F12940">
        <w:rPr>
          <w:rFonts w:ascii="Times New Roman" w:hAnsi="Times New Roman"/>
          <w:sz w:val="24"/>
          <w:szCs w:val="24"/>
        </w:rPr>
        <w:t xml:space="preserve"> являются нравственное, эстетическое, патриотическое, правовое воспитание, пропаганда здорового образа жизни на территории поселения. В 2013 году в </w:t>
      </w:r>
      <w:r>
        <w:rPr>
          <w:rFonts w:ascii="Times New Roman" w:hAnsi="Times New Roman"/>
          <w:sz w:val="24"/>
          <w:szCs w:val="24"/>
        </w:rPr>
        <w:t>Дмитриевском</w:t>
      </w:r>
      <w:r w:rsidRPr="00F12940">
        <w:rPr>
          <w:rFonts w:ascii="Times New Roman" w:hAnsi="Times New Roman"/>
          <w:sz w:val="24"/>
          <w:szCs w:val="24"/>
        </w:rPr>
        <w:t xml:space="preserve"> сельско</w:t>
      </w:r>
      <w:r w:rsidR="00EB1466">
        <w:rPr>
          <w:rFonts w:ascii="Times New Roman" w:hAnsi="Times New Roman"/>
          <w:sz w:val="24"/>
          <w:szCs w:val="24"/>
        </w:rPr>
        <w:t xml:space="preserve">м поселении с книжным фондом </w:t>
      </w:r>
      <w:r w:rsidRPr="00EB1466">
        <w:rPr>
          <w:rFonts w:ascii="Times New Roman" w:hAnsi="Times New Roman"/>
          <w:sz w:val="24"/>
          <w:szCs w:val="24"/>
        </w:rPr>
        <w:t>13821</w:t>
      </w:r>
      <w:r>
        <w:rPr>
          <w:rFonts w:ascii="Times New Roman" w:hAnsi="Times New Roman"/>
          <w:sz w:val="24"/>
          <w:szCs w:val="24"/>
        </w:rPr>
        <w:t xml:space="preserve"> экземпляр</w:t>
      </w:r>
      <w:r w:rsidRPr="00F12940">
        <w:rPr>
          <w:rFonts w:ascii="Times New Roman" w:hAnsi="Times New Roman"/>
          <w:sz w:val="24"/>
          <w:szCs w:val="24"/>
        </w:rPr>
        <w:t xml:space="preserve">, пользователями библиотеки  стали </w:t>
      </w:r>
      <w:r w:rsidRPr="00EB1466">
        <w:rPr>
          <w:rFonts w:ascii="Times New Roman" w:hAnsi="Times New Roman"/>
          <w:sz w:val="24"/>
          <w:szCs w:val="24"/>
        </w:rPr>
        <w:t>625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940">
        <w:rPr>
          <w:rFonts w:ascii="Times New Roman" w:hAnsi="Times New Roman"/>
          <w:sz w:val="24"/>
          <w:szCs w:val="24"/>
        </w:rPr>
        <w:t>жителей</w:t>
      </w:r>
      <w:r>
        <w:rPr>
          <w:rFonts w:ascii="Times New Roman" w:hAnsi="Times New Roman"/>
          <w:sz w:val="24"/>
          <w:szCs w:val="24"/>
        </w:rPr>
        <w:t xml:space="preserve"> Дмитриевского сельского поселения.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Кадровая обеспеченность в сфере культуры </w:t>
      </w:r>
      <w:proofErr w:type="gramStart"/>
      <w:r>
        <w:rPr>
          <w:rFonts w:ascii="Times New Roman" w:hAnsi="Times New Roman"/>
          <w:sz w:val="24"/>
          <w:szCs w:val="24"/>
        </w:rPr>
        <w:t>характеризуется численностью штатных работников по состоянию на 01.01.2014 года составила</w:t>
      </w:r>
      <w:proofErr w:type="gramEnd"/>
      <w:r>
        <w:rPr>
          <w:rFonts w:ascii="Times New Roman" w:hAnsi="Times New Roman"/>
          <w:sz w:val="24"/>
          <w:szCs w:val="24"/>
        </w:rPr>
        <w:t xml:space="preserve"> 5 человек. 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поселения уделяется большое внимание укреплению материально-технической базы учреждений культуры, приобретаются костюмы, звуковое и световое оборудование, компьютерная техника.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возможности муниципальной сферы культуры не покрывают всех потребностей населения в услугах. Износ основных средств отрасли культуры в значительной степени затрудняет использование потенциала объектов культуры поселения в полном объёме. Следствием обозначенных проблем становится снижение эффективности и качества культурно-досуговой деятельности в сельской местности.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финансирования учреждений культуры недостаточен, что и является одним из главных сдерживающих факторов в полном объёме использовать культурный потенциал. Необходима государственная поддержка сферы культуры на селе, которая должна быть направлена на обеспечение широкого доступа граждан к культурным ценностям, сохранение национальной самобытности, развитие народного творчества.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актуальных проблем развития сельской культуры в условиях крайне ограниченных бюджетных ресурсов требует использования программного планирования важнейших направлений развития культуры, которое позволяет: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выбрать комплекс мероприятий по решению проблем развития культуры на селе, скоординированных по задачам, ресурсам и срокам в рамках программы;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объединить усилия государственных, общественных и частных структур в решении задач культурного развития в сельской местности;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эффективность расходования бюджетных средств и обеспечить их целевое использование.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муниципальной программы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eastAsia="en-US"/>
        </w:rPr>
        <w:t>Развитие культуры, физической культуры и спорта на территории Дмитриевского сельского поселения на 2015-2020 годы</w:t>
      </w:r>
      <w:r>
        <w:rPr>
          <w:rFonts w:ascii="Times New Roman" w:hAnsi="Times New Roman"/>
          <w:sz w:val="24"/>
          <w:szCs w:val="24"/>
        </w:rPr>
        <w:t xml:space="preserve">» позволит реализовать поставленные цели культурного развития в поселении и осуществить комплекс программных мероприятий, направленных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муниципального учреждения культуры;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и развитие традиционной народной культуры и любительского самодеятельного творчества сельских территорий;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модернизацию материально - технической базы сельского учреждения культуры;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специалистов для сельского учреждения культуры.</w:t>
      </w:r>
    </w:p>
    <w:p w:rsidR="00093147" w:rsidRDefault="00093147" w:rsidP="00093147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влияющими на уровень развития общества и территории, и находятся на особом контроле главы поселения. </w:t>
      </w:r>
    </w:p>
    <w:p w:rsidR="00093147" w:rsidRDefault="00093147" w:rsidP="00093147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Стратегическая цель как государственной, так и муниципальной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Успехи и достижения жителей Дмитриевского сельского поселения в области физкультуры и спорта свидетельствуют о высокой физической активности, популяризации здорового образа жизни и достойном нравственном воспитании подрастающего поколения.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Стало традицией, что в массовых районных соревнованиях (День здоровья, День физкультурника) и первенствах района по волейболу и футболу участники Дмитриевского сельского поселения занимают призовые места. 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Расходы бюджета Дмитриевского поселения на физкультуру и спорт составили в 2013 году  165,8 тыс. руб.</w:t>
      </w:r>
    </w:p>
    <w:p w:rsidR="00093147" w:rsidRDefault="00093147" w:rsidP="0009314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3147" w:rsidRPr="000A0B12" w:rsidRDefault="00093147" w:rsidP="0009314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A0B12">
        <w:rPr>
          <w:rFonts w:ascii="Times New Roman" w:hAnsi="Times New Roman"/>
          <w:b/>
          <w:sz w:val="24"/>
          <w:szCs w:val="24"/>
        </w:rPr>
        <w:t xml:space="preserve"> Приоритеты муниципальной политики в сфере реализации муниципальной программы</w:t>
      </w:r>
    </w:p>
    <w:p w:rsidR="00093147" w:rsidRDefault="00093147" w:rsidP="00093147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Повышение темпов экономического развития территории,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 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потребностей, в свою очередь, стимулирует развитие рынка услуг в сфере культуры.</w:t>
      </w:r>
    </w:p>
    <w:p w:rsidR="00093147" w:rsidRDefault="00093147" w:rsidP="00093147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обстоятельства требуют перехода к качественно новому развитию библиотечного дела, концертной деятельности, традиционной народной культуры, сохранению и популяризации объектов культурного наследия, а также образования в сфере культуры. Широкое внедрение инноваций, новых технологических решений позволит повысить степень доступности культурных благ, сделать культурную среду более насыщенной, отвечающей растущим потребностям личности и общества. 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Выбор приоритетных целей Программы обусловлен стратегическими целями, определёнными в </w:t>
      </w:r>
      <w:hyperlink r:id="rId6" w:history="1">
        <w:r>
          <w:rPr>
            <w:rStyle w:val="af8"/>
            <w:sz w:val="24"/>
            <w:szCs w:val="24"/>
          </w:rPr>
          <w:t>Концепции</w:t>
        </w:r>
      </w:hyperlink>
      <w:r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утверждённой </w:t>
      </w:r>
      <w:hyperlink r:id="rId7" w:history="1">
        <w:r>
          <w:rPr>
            <w:rStyle w:val="af8"/>
            <w:sz w:val="24"/>
            <w:szCs w:val="24"/>
          </w:rPr>
          <w:t>распоряжением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17.11.2008 N1662-р "Концепция долгосрочного социально-экономического развития Российской Федерации на период до 2020 года", стратегии социально-экономического развития Амурской области на долгосрочную перспективу, стратегии развития культуры Амурской области до 2020 года Стратегией развития физической культуры и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спорта в Амурской области до 2020 года. Комплексной программой социально-экономического развития Свободненского района до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Приоритетными направлениями  муниципальной политики являются: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необходимых условий для сохранения и развитие муниципальной культуры как важнейшего фактора социально-экономического развития поселения;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необходимых условий для занятий физической культурой и спортом для населения  по месту жительства, проведение большего числа спортивных мероприятий по доступным видам спорта;  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акций по </w:t>
      </w:r>
      <w:r>
        <w:rPr>
          <w:rFonts w:ascii="Times New Roman" w:eastAsia="Times New Roman" w:hAnsi="Times New Roman"/>
          <w:sz w:val="24"/>
          <w:szCs w:val="24"/>
        </w:rPr>
        <w:t xml:space="preserve">пропаганде физической культуры, спорта и здорового образа жизни; </w:t>
      </w:r>
    </w:p>
    <w:p w:rsidR="00093147" w:rsidRDefault="00093147" w:rsidP="000931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3147" w:rsidRPr="004F3E56" w:rsidRDefault="00093147" w:rsidP="00093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3E56">
        <w:rPr>
          <w:rFonts w:ascii="Times New Roman" w:hAnsi="Times New Roman"/>
          <w:b/>
          <w:sz w:val="24"/>
          <w:szCs w:val="24"/>
        </w:rPr>
        <w:t>3. Цели, задачи и показатели (индикаторы) достижения целей и решения задач</w:t>
      </w:r>
    </w:p>
    <w:p w:rsidR="00093147" w:rsidRPr="004F3E56" w:rsidRDefault="00093147" w:rsidP="00093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Основная цель муниципальной программы «</w:t>
      </w:r>
      <w:r>
        <w:rPr>
          <w:rFonts w:ascii="Times New Roman" w:hAnsi="Times New Roman"/>
          <w:bCs/>
          <w:sz w:val="24"/>
          <w:szCs w:val="24"/>
          <w:lang w:eastAsia="en-US"/>
        </w:rPr>
        <w:t>Развитие культуры, физической культуры и спорта на территории Дмитриевского сельского поселения на 2015-2020 годы</w:t>
      </w:r>
      <w:r>
        <w:rPr>
          <w:rFonts w:ascii="Times New Roman" w:hAnsi="Times New Roman"/>
          <w:sz w:val="24"/>
          <w:szCs w:val="24"/>
        </w:rPr>
        <w:t>» - повышение качества жизни населения Дмитриевского сельского поселения Свободненского муниципального района Амурской области,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</w:t>
      </w:r>
      <w:proofErr w:type="gramEnd"/>
      <w:r>
        <w:rPr>
          <w:rFonts w:ascii="Times New Roman" w:hAnsi="Times New Roman"/>
          <w:sz w:val="24"/>
          <w:szCs w:val="24"/>
        </w:rPr>
        <w:t xml:space="preserve"> жизни.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достижения поставленной цели необходимо решение следующих задач: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повышения качества и разнообразия услуг, предоставляемых в сфере культуры и физической культуры;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модернизации материально-технической базы; 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сохранение и развитие традиционной народной культуры и любительского самодеятельного творчества на территории поселения;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развитие кадрового потенциала работников культуры;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населения Дмитриевского сельского поселения внутренней потребности в занятиях физической культурой и спортом и повышение уровня знаний в этой сфере;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</w:t>
      </w:r>
      <w:proofErr w:type="gramStart"/>
      <w:r>
        <w:rPr>
          <w:rFonts w:ascii="Times New Roman" w:hAnsi="Times New Roman"/>
          <w:sz w:val="24"/>
          <w:szCs w:val="24"/>
        </w:rPr>
        <w:t>изменения целевых показателей эффективности развития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и физической культуры приведена в приложении 1 муниципальной программы.</w:t>
      </w:r>
    </w:p>
    <w:p w:rsidR="00093147" w:rsidRDefault="00093147" w:rsidP="00093147">
      <w:pPr>
        <w:spacing w:after="0" w:line="240" w:lineRule="auto"/>
        <w:ind w:firstLine="709"/>
        <w:jc w:val="both"/>
        <w:rPr>
          <w:rStyle w:val="af9"/>
          <w:b w:val="0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Для объективной оценки процессов развития культуры в поселении, а также их прогнозирования и планирования определены следующие </w:t>
      </w:r>
      <w:r>
        <w:rPr>
          <w:rStyle w:val="af9"/>
          <w:rFonts w:ascii="Times New Roman" w:hAnsi="Times New Roman"/>
          <w:b w:val="0"/>
          <w:bCs/>
          <w:sz w:val="24"/>
          <w:szCs w:val="24"/>
        </w:rPr>
        <w:t>основные показатели  (индикаторы):</w:t>
      </w:r>
    </w:p>
    <w:p w:rsidR="00093147" w:rsidRDefault="00093147" w:rsidP="00093147">
      <w:pPr>
        <w:spacing w:after="0" w:line="240" w:lineRule="auto"/>
        <w:ind w:left="72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- расходы местного бюджета на культуру, физическую культуру и спорт в расчете на душу населения поселения, 1000рублей;</w:t>
      </w:r>
    </w:p>
    <w:p w:rsidR="00093147" w:rsidRDefault="00093147" w:rsidP="000931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удельный вес детей в возрасте 5-14 лет, занимающихся в кружках, клубных формированиях в учреждениях культуры 40%;</w:t>
      </w:r>
    </w:p>
    <w:p w:rsidR="00093147" w:rsidRDefault="00093147" w:rsidP="000931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численность  участников  клубных формирований, 45 человек;</w:t>
      </w:r>
    </w:p>
    <w:p w:rsidR="00093147" w:rsidRDefault="00093147" w:rsidP="000931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количество учреждений культуры, в которых осуществлен капитальный ремонт, 0 единиц;</w:t>
      </w:r>
    </w:p>
    <w:p w:rsidR="00093147" w:rsidRDefault="00093147" w:rsidP="000931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количество новых музыкальных инструментов, оборудования, 10 единиц;</w:t>
      </w:r>
    </w:p>
    <w:p w:rsidR="00093147" w:rsidRDefault="00093147" w:rsidP="000931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100единиц;</w:t>
      </w:r>
    </w:p>
    <w:p w:rsidR="00093147" w:rsidRDefault="00093147" w:rsidP="000931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число культурно-досуговых мероприятий, организованных муниципальным учреждением культуры в течение года, 170единиц;</w:t>
      </w:r>
    </w:p>
    <w:p w:rsidR="00093147" w:rsidRDefault="00093147" w:rsidP="000931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численность работников культуры, ежегодно повышающих квалификацию, </w:t>
      </w:r>
      <w:r w:rsidRPr="00494AE9">
        <w:rPr>
          <w:rFonts w:ascii="Times New Roman" w:hAnsi="Times New Roman"/>
          <w:sz w:val="24"/>
          <w:szCs w:val="24"/>
        </w:rPr>
        <w:t>5человек;</w:t>
      </w:r>
    </w:p>
    <w:p w:rsidR="00093147" w:rsidRDefault="00093147" w:rsidP="000931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оборудованных спортивных и детских площадок 1единиц;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индикаторах (показателях) муниципальной программы  и их значениях представлены в приложении 1к Программе.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147" w:rsidRDefault="00093147" w:rsidP="00093147">
      <w:pPr>
        <w:pStyle w:val="af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93147" w:rsidRPr="00D7317C" w:rsidRDefault="00093147" w:rsidP="000931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D7317C">
        <w:rPr>
          <w:rFonts w:ascii="Times New Roman" w:hAnsi="Times New Roman"/>
          <w:b/>
          <w:sz w:val="24"/>
          <w:szCs w:val="24"/>
        </w:rPr>
        <w:t>4. Сроки и этапы реализации муниципальной программы</w:t>
      </w:r>
    </w:p>
    <w:p w:rsidR="00093147" w:rsidRDefault="00093147" w:rsidP="0009314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</w:t>
      </w:r>
      <w:r>
        <w:rPr>
          <w:rFonts w:ascii="Times New Roman" w:hAnsi="Times New Roman"/>
          <w:bCs/>
          <w:sz w:val="24"/>
          <w:szCs w:val="24"/>
          <w:lang w:eastAsia="en-US"/>
        </w:rPr>
        <w:t>Развитие культуры, физической культуры и спорта на территории Дмитриевского сельского поселения на 2015-2020 годы</w:t>
      </w:r>
      <w:r>
        <w:rPr>
          <w:rFonts w:ascii="Times New Roman" w:hAnsi="Times New Roman"/>
          <w:sz w:val="24"/>
          <w:szCs w:val="24"/>
        </w:rPr>
        <w:t>» будет реализована в период 2015-2020 годы. Сроки ее реализации учитывают ресурсные возможности обеспечения программных мероприятий на областном, районном и местном уровнях и устанавливаются в зависимости от приоритетности решения конкретных задач в 1 этап.</w:t>
      </w:r>
    </w:p>
    <w:p w:rsidR="00093147" w:rsidRDefault="00093147" w:rsidP="000931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Система программных мероприятий и их технико-экономическое обоснование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действия по достижению обозначенной цели и решению намеченных задач определяют следующие программные мероприятия: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Одними из важных и приоритетных направлений является приобщение молодежи к имеющимся ценностям, классическому наследию, развитие творческих способностей молодежи, системы мер и мероприятий для создания максимально выгодных условий развития одаренных подростков и молодых людей. Программа предусматривает создание целостной системы физкультурно-оздоровительных и спортивно-массовых мероприятий, а также мероприятий молодежной политики, обеспечивающих возможность регулярно </w:t>
      </w:r>
      <w:r>
        <w:rPr>
          <w:rFonts w:ascii="Times New Roman" w:hAnsi="Times New Roman"/>
          <w:sz w:val="24"/>
          <w:szCs w:val="24"/>
        </w:rPr>
        <w:lastRenderedPageBreak/>
        <w:t>заниматься физической культурой и спортом, участвовать в мероприятиях, реализующим государственную молодежную политику в районе.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Планирование, организация и проведение соревнований, физкультурно-спортивных мероприятий, различных турниров. Срок выполнения мероприятий 2015-2020 годы, в соответствии с утвержденным календарным планом.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талантливых и одаренных молодых людей в области искусства, спорта, литературы и т.д. Работа со средствами – массовой информации по вопросам популяризации здорового образа жизни молодежи, выход в СМИ молодежной поэтической странички. Поддержка детских и молодёжных организаций в районе. Создание условий для переподготовки, повышение квалификации и методического обеспечения специалистов. Взаимодействие со средствами массовой информации в информировании общественности о жизни молодежи района и её проблемах.</w:t>
      </w:r>
    </w:p>
    <w:p w:rsidR="00093147" w:rsidRDefault="00093147" w:rsidP="000931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муниципальной  программы предполагается реализация основных мероприятий: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формирование единого культурного пространства, создание условий для выравнивания доступа населения к культурным ценностям, поддержка деятельности творческих коллективов:  будет способствовать  сохранению и развитию традиционной народной культуры, любительского самодеятельного творчества в Дмитриевском сельском поселении, участию коллективов и учреждений культуры в областных фестивалях, конкурсах, выставках, организации и проведению районных мероприятий, обеспечению преемственности развития культуры района, культурных инноваций.</w:t>
      </w:r>
      <w:proofErr w:type="gramEnd"/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материально-технической базы учреждений культуры: позволит поддерживать здания и сооружения в надлежащем состоянии, обеспечивать безопасность и комфортность пользователям услуг, модернизация и создание условий для инновационного развития  учреждений культуры.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реализации муниципальной программы в сфере культуры и организации выполнения мероприятий, обеспечению эффективного управления кадровыми ресурсами в сфере культуры, информационному обеспечению реализации программы.</w:t>
      </w:r>
    </w:p>
    <w:p w:rsidR="00093147" w:rsidRDefault="00093147" w:rsidP="00093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спортом, участвовать в мероприятиях.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 работа со средствами – массовой информации по вопросам популяризации здорового образа жизни молодежи. Взаимодействие со средствами массовой информации в информировании общественности о жизни молодежи района, поселения и её проблемах.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3147" w:rsidRDefault="00093147" w:rsidP="00093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Ресурсное обеспечение муниципальной программы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источниками финансового обеспечения Программы являются:</w:t>
      </w:r>
    </w:p>
    <w:p w:rsidR="00093147" w:rsidRDefault="00093147" w:rsidP="00093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бюджета Дмитриевского сельского поселения в сумме 2978,8тыс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093147" w:rsidRDefault="00093147" w:rsidP="00093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районного бюджета 0,00 тыс. руб.;</w:t>
      </w:r>
    </w:p>
    <w:p w:rsidR="00093147" w:rsidRDefault="00093147" w:rsidP="00093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147" w:rsidRDefault="00093147" w:rsidP="00093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областного бюджета 0,00 тыс. руб.;</w:t>
      </w:r>
    </w:p>
    <w:p w:rsidR="00093147" w:rsidRDefault="00093147" w:rsidP="00093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внебюджетные источники 0,00 тыс. руб.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093147" w:rsidRDefault="00093147" w:rsidP="000931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расходах местного бюджета по годам реализации Программы «</w:t>
      </w:r>
      <w:r>
        <w:rPr>
          <w:rFonts w:ascii="Times New Roman" w:hAnsi="Times New Roman"/>
          <w:bCs/>
          <w:sz w:val="24"/>
          <w:szCs w:val="24"/>
          <w:lang w:eastAsia="en-US"/>
        </w:rPr>
        <w:t>Развитие культуры, физической культуры и спорта на территории Дмитриевского сельского поселения на 2015-2020 годы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представлены в приложении 2 к Программе.</w:t>
      </w:r>
    </w:p>
    <w:p w:rsidR="00093147" w:rsidRDefault="00093147" w:rsidP="000931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147" w:rsidRDefault="00093147" w:rsidP="00093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Анализ рисков реализации муниципальной программы 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решение задач и достижение целей Программы могут оказать влияние внутренние и внешние риски.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риски реализации Программы: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неэффективность организации и управления процессом реализации программных мероприятий;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низкая эффективность использования бюджетных средств: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необоснованное перераспределение средств, определенных Программой, в ходе ее исполнения;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недостаточный уровень исполнительской дисциплины;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или недостаточность межведомственной координации в ходе  реализации Программы.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 и управления внутренними рисками: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Разработка и внедрение эффективной системы контроля реализации мероприятий Программы, а также эффективности использования бюджетных средств.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регулярной оценки результативности и эффективности реализации Программы.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риски реализации Программы: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финансово-экономические риски,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социальные риски.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Финансово-экономические риски связаны с недостаточным уровнем бюджетного финансирования. 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мерами управления рисками с целью минимизации их влияния на достижение целей программы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выступают следующие: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 Программы.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Мониторинг выполнения мероприятий программы, проведение комплексного анализа и оценки мероприятий программы. 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Управление Программой будет осуществляться на основе принципов открытости. 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ходе реализации Программы будет проводиться информационно-разъяснительная работа с населением.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147" w:rsidRPr="00857CCC" w:rsidRDefault="00093147" w:rsidP="00093147">
      <w:pPr>
        <w:jc w:val="center"/>
        <w:rPr>
          <w:rFonts w:ascii="Times New Roman" w:hAnsi="Times New Roman"/>
          <w:b/>
          <w:sz w:val="24"/>
          <w:szCs w:val="24"/>
        </w:rPr>
      </w:pPr>
      <w:r w:rsidRPr="00857CCC">
        <w:rPr>
          <w:rFonts w:ascii="Times New Roman" w:hAnsi="Times New Roman"/>
          <w:b/>
          <w:sz w:val="24"/>
          <w:szCs w:val="24"/>
        </w:rPr>
        <w:t>8. Конечные результаты реализации муниципальной программы</w:t>
      </w:r>
    </w:p>
    <w:p w:rsidR="00093147" w:rsidRDefault="00093147" w:rsidP="00093147">
      <w:pPr>
        <w:pStyle w:val="af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будет способствовать социально-культурному обустройству населенных пунктов Дмитриевского сельского поселения и позволит:</w:t>
      </w:r>
    </w:p>
    <w:p w:rsidR="00093147" w:rsidRDefault="00093147" w:rsidP="00093147">
      <w:pPr>
        <w:pStyle w:val="af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Участвовать в реализации традиционных и инновационных культурных </w:t>
      </w:r>
      <w:r>
        <w:rPr>
          <w:rFonts w:ascii="Times New Roman" w:hAnsi="Times New Roman"/>
        </w:rPr>
        <w:lastRenderedPageBreak/>
        <w:t>проектов, способствующие формированию и развитию единого культурного пространства: обеспечить участие в областных и районных фестивалях и пр.;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  Обеспечить уровень расходов местного бюджета на культуру, физическую культуру и спорт в расчете на душу населения поселения в сумме 1000рублей.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3. Увеличить удельный вес детей в возрасте 5-14 лет, занимающихся в кружках, клубных формированиях в учреждениях культуры  в 2020 году до 50%;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Обеспечить увеличение численности участников клубных формирований к 2020 году на 5 человек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5.Реконструкция учреждений культуры в поселении, обеспечив безопасность и комфортность для пользователей культурными услугами;</w:t>
      </w:r>
    </w:p>
    <w:p w:rsidR="00093147" w:rsidRDefault="00093147" w:rsidP="00093147">
      <w:pPr>
        <w:pStyle w:val="af4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Оснастить современным оборудованием и музыкальными инструментами в количестве 10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>;</w:t>
      </w:r>
    </w:p>
    <w:p w:rsidR="00093147" w:rsidRDefault="00093147" w:rsidP="00093147">
      <w:pPr>
        <w:pStyle w:val="af4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Обеспечить регулярное предоставление культурных и информационных услуг гражданам, проживающим в Дмитриевском сельском поселении в количестве 170шт;</w:t>
      </w:r>
    </w:p>
    <w:p w:rsidR="00093147" w:rsidRDefault="00093147" w:rsidP="00093147">
      <w:pPr>
        <w:pStyle w:val="af4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Обеспечить новые поступления экземпляров в библиотечные фонды в количестве 100шт; </w:t>
      </w:r>
    </w:p>
    <w:p w:rsidR="00093147" w:rsidRDefault="00093147" w:rsidP="00093147">
      <w:pPr>
        <w:pStyle w:val="af4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Повышать квалификацию специалистов сферы культуры на курсах подготовки и переподготовки в количестве 5человек;</w:t>
      </w:r>
    </w:p>
    <w:p w:rsidR="00093147" w:rsidRPr="00892E1C" w:rsidRDefault="00093147" w:rsidP="0009314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2E1C">
        <w:rPr>
          <w:rFonts w:ascii="Times New Roman" w:hAnsi="Times New Roman"/>
          <w:b/>
          <w:sz w:val="24"/>
          <w:szCs w:val="24"/>
        </w:rPr>
        <w:t>10. Обеспечить оснащение детским и спортивным оборудованием к 2020 году</w:t>
      </w:r>
      <w:r>
        <w:rPr>
          <w:rFonts w:ascii="Times New Roman" w:hAnsi="Times New Roman"/>
          <w:b/>
          <w:sz w:val="24"/>
          <w:szCs w:val="24"/>
        </w:rPr>
        <w:t xml:space="preserve"> в количестве 1шт.</w:t>
      </w:r>
    </w:p>
    <w:p w:rsidR="00093147" w:rsidRPr="00D7317C" w:rsidRDefault="00093147" w:rsidP="0009314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93147" w:rsidRDefault="00093147" w:rsidP="00093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Методика оценки эффективности реализации муниципальной программы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и результативности муниципальной программы учитывает: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степень достижения целей и решения задач муниципальной программы в целом;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степень соответствия запланированному уровню затрат и эффективности использования средств муниципального бюджета;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степени реализации мероприятий и достижения ожидаемых непосредственных результатов их реализации.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Дмитриевского сельского поселения </w:t>
      </w:r>
      <w:r>
        <w:rPr>
          <w:rFonts w:ascii="Times New Roman" w:hAnsi="Times New Roman"/>
          <w:kern w:val="2"/>
          <w:sz w:val="24"/>
          <w:szCs w:val="24"/>
        </w:rPr>
        <w:t>по следующим критериям:</w:t>
      </w:r>
    </w:p>
    <w:p w:rsidR="00093147" w:rsidRDefault="00093147" w:rsidP="0009314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1) степени достижения целей и решения задач программы путем ежегодного сопоставления</w:t>
      </w:r>
      <w:r>
        <w:rPr>
          <w:rFonts w:ascii="Times New Roman" w:hAnsi="Times New Roman"/>
          <w:sz w:val="24"/>
          <w:szCs w:val="24"/>
        </w:rPr>
        <w:t xml:space="preserve"> фактических (в сопоставимых условиях) и планируемых значений целевых индикаторов Программы по формуле: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*100 %, где: 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 - степень достижения целей (решения задач);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программы;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 </w:t>
      </w:r>
    </w:p>
    <w:p w:rsidR="00093147" w:rsidRDefault="00093147" w:rsidP="0009314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степени соответствия запланированному уровню затрат и эффективности использования средств  областного, районного и муниципальных бюджетов путем сопоставления фактических (в сопоставимых условиях) и планируемых объемов расходов бюджета Дмитриевского сельского поселения на реализацию Программы и ее основных мероприятий по формуле: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>*100 %, где: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Программы;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направленный на реализацию мероприятий Программы;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финансовых ресурсов на соответствующий отчетный период;</w:t>
      </w:r>
    </w:p>
    <w:p w:rsidR="00093147" w:rsidRDefault="00093147" w:rsidP="0009314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степени реализации мероприятий путем сопоставления числа выполненных и планируемых мероприятий, предусмотренных планом реализации программы.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 начала очередного года реализации программы ответственный исполнитель по каждому показателю (индикатору) определяет интервалы значений показателя. 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проводится ответственным исполнителем ежегодно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093147" w:rsidRDefault="00093147" w:rsidP="000931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.Если реализация Программы не отвечает установленным критериям, уровень эффективности ее реализации признается неудовлетворительным.</w:t>
      </w: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 w:firstRow="1" w:lastRow="1" w:firstColumn="1" w:lastColumn="1" w:noHBand="0" w:noVBand="0"/>
      </w:tblPr>
      <w:tblGrid>
        <w:gridCol w:w="4140"/>
      </w:tblGrid>
      <w:tr w:rsidR="00093147" w:rsidTr="00EB1466">
        <w:tc>
          <w:tcPr>
            <w:tcW w:w="4140" w:type="dxa"/>
          </w:tcPr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Pr="00EB1466">
        <w:rPr>
          <w:rFonts w:ascii="Times New Roman" w:eastAsia="Times New Roman" w:hAnsi="Times New Roman"/>
          <w:kern w:val="2"/>
          <w:sz w:val="24"/>
          <w:szCs w:val="24"/>
        </w:rPr>
        <w:t>24.10.2014г № 79</w:t>
      </w:r>
      <w:r>
        <w:rPr>
          <w:rFonts w:ascii="Times New Roman" w:eastAsia="Times New Roman" w:hAnsi="Times New Roman"/>
          <w:kern w:val="2"/>
          <w:sz w:val="24"/>
          <w:szCs w:val="24"/>
        </w:rPr>
        <w:t>/2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сельского поселения на 2015-2020 годы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6"/>
        <w:gridCol w:w="4054"/>
        <w:gridCol w:w="1283"/>
        <w:gridCol w:w="1283"/>
        <w:gridCol w:w="1070"/>
        <w:gridCol w:w="1070"/>
        <w:gridCol w:w="1176"/>
        <w:gridCol w:w="354"/>
        <w:gridCol w:w="861"/>
        <w:gridCol w:w="1260"/>
        <w:gridCol w:w="1440"/>
        <w:gridCol w:w="220"/>
        <w:gridCol w:w="327"/>
      </w:tblGrid>
      <w:tr w:rsidR="00093147" w:rsidTr="00EB1466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№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Базовый показатель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093147" w:rsidTr="00EB1466">
        <w:trPr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2015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2016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2017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 xml:space="preserve">2018 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2019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2020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EB1466">
        <w:trPr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093147" w:rsidTr="00EB1466">
        <w:trPr>
          <w:jc w:val="center"/>
        </w:trPr>
        <w:tc>
          <w:tcPr>
            <w:tcW w:w="14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культуры, физической культуры и спорта на территории Дмитриевского сельского поселения на 2015-2020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093147" w:rsidTr="00EB146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093147" w:rsidRDefault="002D4B84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2987,8</w:t>
            </w:r>
            <w:bookmarkStart w:id="1" w:name="_GoBack"/>
            <w:bookmarkEnd w:id="1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тыс.</w:t>
            </w:r>
            <w:r w:rsidR="002D4B84"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1468,0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1544,3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1624,6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1891,5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EB146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  участников  клубных формирований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чел.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EB146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EB146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EB146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 xml:space="preserve">      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EB146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EB146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EB1466">
        <w:trPr>
          <w:gridBefore w:val="8"/>
          <w:gridAfter w:val="1"/>
          <w:wBefore w:w="10856" w:type="dxa"/>
          <w:wAfter w:w="327" w:type="dxa"/>
          <w:jc w:val="center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bookmarkStart w:id="2" w:name="Par676"/>
            <w:bookmarkStart w:id="3" w:name="Par610"/>
            <w:bookmarkEnd w:id="2"/>
            <w:bookmarkEnd w:id="3"/>
          </w:p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EB1466" w:rsidRDefault="00EB1466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Приложение 2</w:t>
            </w:r>
          </w:p>
          <w:p w:rsidR="00093147" w:rsidRDefault="00093147" w:rsidP="000931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Дмитриевского сельского поселения от </w:t>
            </w:r>
            <w:r w:rsidRPr="00EB146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24.10.</w:t>
            </w:r>
            <w:r w:rsidR="00EB146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2014г. </w:t>
            </w:r>
            <w:r w:rsidRPr="00EB146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№79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/2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сельского поселения на 2015-2020 годы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5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1"/>
        <w:gridCol w:w="964"/>
        <w:gridCol w:w="964"/>
        <w:gridCol w:w="964"/>
        <w:gridCol w:w="964"/>
        <w:gridCol w:w="1070"/>
        <w:gridCol w:w="1034"/>
        <w:gridCol w:w="698"/>
      </w:tblGrid>
      <w:tr w:rsidR="00093147" w:rsidTr="00EB1466">
        <w:trPr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муниципаль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softHyphen/>
              <w:t>ной программы, основного ме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Расходы местного бюджета по годам реа</w:t>
            </w:r>
            <w:r w:rsidR="0054604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лизации муниципальной программы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, тыс. руб.</w:t>
            </w:r>
          </w:p>
        </w:tc>
      </w:tr>
      <w:tr w:rsidR="00093147" w:rsidTr="00EB1466">
        <w:trPr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2016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2017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2018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EB1466">
        <w:trPr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10</w:t>
            </w:r>
          </w:p>
        </w:tc>
      </w:tr>
      <w:tr w:rsidR="00093147" w:rsidTr="00EB1466">
        <w:trPr>
          <w:tblHeader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Муниципальная 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культуры, физической культуры и спорта на территории Дмитриевского сельского поселения на 2015-2020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1468,0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1544,3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1624,6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1891,5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1468,0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1544,3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1624,6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1709,1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1798,0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1891,5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EB1466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trHeight w:val="45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мероприя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softHyphen/>
              <w:t>тие 1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1559,2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trHeight w:val="295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1273,0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1339,2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1408,8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1482,1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1559,2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1640,2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EB1466">
        <w:trPr>
          <w:trHeight w:val="92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trHeight w:val="339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мероприя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softHyphen/>
              <w:t>тие 2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trHeight w:val="34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215,8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227,0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238,8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251,3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EB1466">
        <w:trPr>
          <w:trHeight w:val="1242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trHeight w:val="30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мероприя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softHyphen/>
              <w:t>тие 3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муниципальной программы»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trHeight w:val="34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EB1466">
        <w:trPr>
          <w:trHeight w:val="46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bookmarkStart w:id="4" w:name="Par879"/>
      <w:bookmarkEnd w:id="4"/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54604B" w:rsidRDefault="0054604B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093147" w:rsidTr="00EB1466">
        <w:tc>
          <w:tcPr>
            <w:tcW w:w="3238" w:type="dxa"/>
          </w:tcPr>
          <w:p w:rsidR="00093147" w:rsidRDefault="00093147" w:rsidP="00EB14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Приложение 3</w:t>
            </w:r>
          </w:p>
          <w:p w:rsidR="00093147" w:rsidRDefault="00093147" w:rsidP="000931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 постановлению администрации Дмитриевского сельского</w:t>
            </w:r>
          </w:p>
          <w:p w:rsidR="00093147" w:rsidRDefault="00093147" w:rsidP="000931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поселения от </w:t>
            </w:r>
            <w:r w:rsidRPr="0054604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24.10.2014г №79/2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Оценка применения мер муниципального регулирования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в сфере реализации муниципальной программы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51"/>
        <w:gridCol w:w="34"/>
        <w:gridCol w:w="3717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5"/>
        <w:gridCol w:w="2189"/>
      </w:tblGrid>
      <w:tr w:rsidR="00093147" w:rsidTr="00EB1466">
        <w:trPr>
          <w:jc w:val="center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№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Наименование меры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Финансовая оценка результата 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.), годы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093147" w:rsidTr="00EB1466">
        <w:trPr>
          <w:jc w:val="center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2015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2016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2017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 xml:space="preserve">2018 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2019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EB1466">
        <w:trPr>
          <w:tblHeader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</w:tr>
      <w:tr w:rsidR="00093147" w:rsidTr="00EB1466">
        <w:trPr>
          <w:jc w:val="center"/>
        </w:trPr>
        <w:tc>
          <w:tcPr>
            <w:tcW w:w="142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культуры, физической культуры и спорта на территории Дмитриевского сельского поселения на 2015-2020 годы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093147" w:rsidTr="00EB1466">
        <w:trPr>
          <w:jc w:val="center"/>
        </w:trPr>
        <w:tc>
          <w:tcPr>
            <w:tcW w:w="142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 1</w:t>
            </w:r>
          </w:p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«Обеспечение условий для развития культуры в Дмитриевском сельском поселении»</w:t>
            </w:r>
          </w:p>
        </w:tc>
      </w:tr>
      <w:tr w:rsidR="00093147" w:rsidTr="00EB1466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42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 2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«Развитие физической культуры и спорта в Дмитриевском сельском поселении»</w:t>
            </w:r>
          </w:p>
        </w:tc>
      </w:tr>
      <w:tr w:rsidR="00093147" w:rsidTr="00EB1466">
        <w:trPr>
          <w:jc w:val="center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EB1466">
        <w:trPr>
          <w:jc w:val="center"/>
        </w:trPr>
        <w:tc>
          <w:tcPr>
            <w:tcW w:w="142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 3</w:t>
            </w:r>
          </w:p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реализации муниципальной программы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093147" w:rsidTr="00EB1466">
        <w:trPr>
          <w:jc w:val="center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093147" w:rsidTr="00EB1466">
        <w:tc>
          <w:tcPr>
            <w:tcW w:w="3238" w:type="dxa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4</w:t>
            </w:r>
          </w:p>
          <w:p w:rsidR="00093147" w:rsidRDefault="00093147" w:rsidP="00093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администрации Дмитриевского сельского поселения от  </w:t>
            </w:r>
            <w:r w:rsidRPr="002D4B84">
              <w:rPr>
                <w:rFonts w:ascii="Times New Roman" w:eastAsia="Times New Roman" w:hAnsi="Times New Roman"/>
                <w:sz w:val="24"/>
                <w:szCs w:val="24"/>
              </w:rPr>
              <w:t>24.10.2014г №79/2</w:t>
            </w:r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093147" w:rsidTr="00EB1466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программы, 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2015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(первый год реализации)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2016 (второй год реализации)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2017</w:t>
            </w:r>
          </w:p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(третий год реализации)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2018 (четвертый год реализации)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2019 (пятый год реализации)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2020 (шестой год реализации)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EB1466">
        <w:trPr>
          <w:tblHeader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10</w:t>
            </w:r>
          </w:p>
        </w:tc>
      </w:tr>
      <w:tr w:rsidR="00093147" w:rsidTr="00EB1466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культуры, физической культуры и спорта на территории Дмитриевского сельского поселения на 2015-2020 годы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trHeight w:val="105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EB1466">
        <w:trPr>
          <w:trHeight w:val="105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trHeight w:val="105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trHeight w:val="105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 1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 3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EB1466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2D4B84" w:rsidRDefault="002D4B84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2D4B84" w:rsidRDefault="002D4B84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2D4B84" w:rsidRDefault="002D4B84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093147" w:rsidRPr="00C65495" w:rsidTr="00EB1466">
        <w:tc>
          <w:tcPr>
            <w:tcW w:w="3348" w:type="dxa"/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93147" w:rsidRPr="00C65495" w:rsidRDefault="00093147" w:rsidP="000931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Дмитриевского </w:t>
            </w: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от </w:t>
            </w:r>
            <w:r w:rsidRPr="002D4B84">
              <w:rPr>
                <w:rFonts w:ascii="Times New Roman" w:eastAsia="Times New Roman" w:hAnsi="Times New Roman"/>
                <w:sz w:val="24"/>
                <w:szCs w:val="24"/>
              </w:rPr>
              <w:t>24.10.2014г № 79/2</w:t>
            </w:r>
          </w:p>
        </w:tc>
      </w:tr>
    </w:tbl>
    <w:p w:rsidR="00093147" w:rsidRPr="00C65495" w:rsidRDefault="00093147" w:rsidP="000931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                                                      </w:t>
      </w:r>
      <w:r w:rsidRPr="00C65495">
        <w:rPr>
          <w:rFonts w:ascii="Times New Roman" w:eastAsia="Times New Roman" w:hAnsi="Times New Roman"/>
          <w:kern w:val="2"/>
          <w:sz w:val="24"/>
          <w:szCs w:val="24"/>
        </w:rPr>
        <w:t>План реализации муниципальной программы</w:t>
      </w:r>
    </w:p>
    <w:p w:rsidR="00093147" w:rsidRPr="00C65495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</w:t>
      </w:r>
      <w:r w:rsidRPr="00C65495">
        <w:rPr>
          <w:rFonts w:ascii="Times New Roman" w:eastAsia="Times New Roman" w:hAnsi="Times New Roman"/>
          <w:kern w:val="2"/>
          <w:sz w:val="24"/>
          <w:szCs w:val="24"/>
        </w:rPr>
        <w:t>сельского поселения «</w:t>
      </w:r>
      <w:r w:rsidRPr="00C65495">
        <w:rPr>
          <w:rFonts w:ascii="Times New Roman" w:eastAsia="Times New Roman" w:hAnsi="Times New Roman"/>
          <w:bCs/>
          <w:sz w:val="24"/>
          <w:szCs w:val="24"/>
        </w:rPr>
        <w:t xml:space="preserve">Развитие культуры, физической культуры и спорта на территории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Дмитриевского </w:t>
      </w:r>
      <w:r w:rsidRPr="00C65495">
        <w:rPr>
          <w:rFonts w:ascii="Times New Roman" w:eastAsia="Times New Roman" w:hAnsi="Times New Roman"/>
          <w:bCs/>
          <w:sz w:val="24"/>
          <w:szCs w:val="24"/>
        </w:rPr>
        <w:t>сельского поселения на 2015-2020 годы</w:t>
      </w:r>
      <w:r w:rsidRPr="00C65495">
        <w:rPr>
          <w:rFonts w:ascii="Times New Roman" w:eastAsia="Times New Roman" w:hAnsi="Times New Roman"/>
          <w:kern w:val="2"/>
          <w:sz w:val="24"/>
          <w:szCs w:val="24"/>
        </w:rPr>
        <w:t>»</w:t>
      </w: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093147" w:rsidRPr="00C65495" w:rsidTr="00EB1466">
        <w:trPr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Наименование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программы,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основного мероприятия, </w:t>
            </w:r>
          </w:p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Исполнитель мероприятия ФИО, должность исполнителя)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Ожидаемый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результат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(крат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кое описание) от реализации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программы, основного мероприятия, в очередном финансовом году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КБК </w:t>
            </w:r>
          </w:p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Расходы,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предусм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решением представ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  <w:proofErr w:type="gramEnd"/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proofErr w:type="gramEnd"/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ргана м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естного самоуправления в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бюджете, на год</w:t>
            </w:r>
          </w:p>
        </w:tc>
      </w:tr>
      <w:tr w:rsidR="00093147" w:rsidRPr="00C65495" w:rsidTr="00EB1466">
        <w:trPr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начала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реализа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ция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мероприят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ия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в очередном финансовом году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окончания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реализации</w:t>
            </w:r>
          </w:p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RPr="00C65495" w:rsidTr="00EB1466">
        <w:trPr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</w:t>
            </w:r>
          </w:p>
        </w:tc>
      </w:tr>
      <w:tr w:rsidR="00093147" w:rsidRPr="00C65495" w:rsidTr="00EB1466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Муниципальная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</w:t>
            </w:r>
            <w:r w:rsidRPr="00C65495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культуры, физической культуры и спо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рта на территории Дмитриевского </w:t>
            </w:r>
            <w:r w:rsidRPr="00C654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 2015</w:t>
            </w:r>
            <w:r w:rsidRPr="00C65495">
              <w:rPr>
                <w:rFonts w:ascii="Times New Roman" w:eastAsia="Times New Roman" w:hAnsi="Times New Roman"/>
                <w:bCs/>
                <w:sz w:val="24"/>
                <w:szCs w:val="24"/>
              </w:rPr>
              <w:t>-2020 годы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Дмитриевского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01.01.2015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31.12.2020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RPr="00C65495" w:rsidTr="00EB1466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Обеспечение условий для развития культуры 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Дмитриевском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Дмитриевского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01.01.2015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31.12.2015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и качества культурно - досуговой деятельности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Дмитриевском </w:t>
            </w: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>сельском поселении, сохранение национальной самобытности, развитие народного творчества, участие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аботников культуры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Дмитриевского </w:t>
            </w: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в районных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областных смотрах и конкурсах</w:t>
            </w: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>, попол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нение библиотечного фонда на 150</w:t>
            </w: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>экземпляров, обеспечение эффективности расходования бюджетных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RPr="00C65495" w:rsidTr="00EB1466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физической культуры и спорта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Дмитриевском </w:t>
            </w: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Дмитриевского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01.01.2015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31.12.2015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 т.д.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RPr="00C65495" w:rsidTr="00EB1466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Дмитриевского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01.01.2015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31.12.2015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Обеспечение качественного и своевременного исполнения  бюджета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Дмитриевского </w:t>
            </w: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сельского поселения в рамках утвержденной программы, </w:t>
            </w:r>
          </w:p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654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Pr="00C65495" w:rsidRDefault="00093147" w:rsidP="00EB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EB14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Методика расчета показателей (индикаторов)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0"/>
        <w:gridCol w:w="1080"/>
        <w:gridCol w:w="4320"/>
      </w:tblGrid>
      <w:tr w:rsidR="00093147" w:rsidTr="00EB14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Методика формирования показателей</w:t>
            </w:r>
          </w:p>
        </w:tc>
      </w:tr>
      <w:tr w:rsidR="00093147" w:rsidTr="00EB14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Расчет показателя:</w:t>
            </w:r>
          </w:p>
          <w:p w:rsidR="00093147" w:rsidRDefault="00093147" w:rsidP="00EB1466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Источником данных является отчет об исполнении бюджета;</w:t>
            </w:r>
          </w:p>
          <w:p w:rsidR="00093147" w:rsidRDefault="00093147" w:rsidP="00EB1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093147" w:rsidTr="00EB14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Расчет показателя: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= Чу/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 100 %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 - у</w:t>
            </w:r>
            <w:r>
              <w:rPr>
                <w:rFonts w:ascii="Times New Roman" w:hAnsi="Times New Roman"/>
                <w:sz w:val="24"/>
                <w:szCs w:val="24"/>
              </w:rPr>
              <w:t>дельный вес детей в возрасте 5-14 лет, занимающихся в кружках, клубных формированиях в учреждениях культуры поселения;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 </w:t>
            </w:r>
            <w:r>
              <w:rPr>
                <w:rFonts w:ascii="Times New Roman" w:hAnsi="Times New Roman"/>
                <w:sz w:val="24"/>
                <w:szCs w:val="24"/>
              </w:rPr>
              <w:t>- участники клубных формирований – дети от 5 до 14 лет;</w:t>
            </w:r>
          </w:p>
          <w:p w:rsidR="00093147" w:rsidRDefault="00093147" w:rsidP="00EB1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детей в возрасте от 5 до 14 лет, проживающих в поселении.</w:t>
            </w:r>
          </w:p>
        </w:tc>
      </w:tr>
      <w:tr w:rsidR="00093147" w:rsidTr="00EB14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Расчет показателя: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форма № 7-НК</w:t>
            </w:r>
          </w:p>
        </w:tc>
      </w:tr>
      <w:tr w:rsidR="00093147" w:rsidTr="00EB14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Расчет показателя: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 является сметная документация, акты выполненных работ КС-2, КС-3</w:t>
            </w:r>
          </w:p>
        </w:tc>
      </w:tr>
      <w:tr w:rsidR="00093147" w:rsidTr="00EB14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Расчет показателя: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 является формы ОС-1, товарные накладные, инвентаризационная ведомость</w:t>
            </w:r>
          </w:p>
        </w:tc>
      </w:tr>
      <w:tr w:rsidR="00093147" w:rsidTr="00EB14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Расчет показателя: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Источником данных является с</w:t>
            </w:r>
            <w:r>
              <w:rPr>
                <w:rFonts w:ascii="Times New Roman" w:hAnsi="Times New Roman"/>
                <w:sz w:val="24"/>
                <w:szCs w:val="24"/>
              </w:rPr>
              <w:t>татистический отчет форма № 6-НК</w:t>
            </w:r>
          </w:p>
        </w:tc>
      </w:tr>
      <w:tr w:rsidR="00093147" w:rsidTr="00EB14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Расчет показателя: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Источником данных является с</w:t>
            </w:r>
            <w:r>
              <w:rPr>
                <w:rFonts w:ascii="Times New Roman" w:hAnsi="Times New Roman"/>
                <w:sz w:val="24"/>
                <w:szCs w:val="24"/>
              </w:rPr>
              <w:t>татистический отчет форма №7-НК</w:t>
            </w:r>
          </w:p>
        </w:tc>
      </w:tr>
      <w:tr w:rsidR="00093147" w:rsidTr="00EB14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Расчет показателя:</w:t>
            </w:r>
          </w:p>
          <w:p w:rsidR="00093147" w:rsidRDefault="00093147" w:rsidP="00EB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данных является отчет МКУ «Подгоренский»  КДЦ  с приложением копий документов о повышении квалификации</w:t>
            </w:r>
          </w:p>
        </w:tc>
      </w:tr>
      <w:tr w:rsidR="00093147" w:rsidTr="00EB14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47" w:rsidRDefault="00093147" w:rsidP="00EB1466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Расчет показателя:</w:t>
            </w:r>
          </w:p>
          <w:p w:rsidR="00093147" w:rsidRDefault="00093147" w:rsidP="00EB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общего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имеющихся на территории поселения оборудованных спортивных и  детских площадок к среднегодовой численности постоянного населения поселения, умноженное на 1000.</w:t>
            </w:r>
          </w:p>
        </w:tc>
      </w:tr>
    </w:tbl>
    <w:p w:rsidR="00093147" w:rsidRDefault="00093147" w:rsidP="00093147"/>
    <w:p w:rsidR="00DA45A2" w:rsidRDefault="00DA45A2"/>
    <w:sectPr w:rsidR="00DA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2"/>
    <w:rsid w:val="00093147"/>
    <w:rsid w:val="002D4B84"/>
    <w:rsid w:val="0054604B"/>
    <w:rsid w:val="009A4F92"/>
    <w:rsid w:val="00DA45A2"/>
    <w:rsid w:val="00E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436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365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2019-01-22T11:47:00Z</dcterms:created>
  <dcterms:modified xsi:type="dcterms:W3CDTF">2019-01-22T11:47:00Z</dcterms:modified>
</cp:coreProperties>
</file>